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81" w:rsidRPr="00954F2B" w:rsidRDefault="00515E60" w:rsidP="001E1743">
      <w:pPr>
        <w:pStyle w:val="Overskrift1"/>
        <w:divId w:val="1115716255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</w:rPr>
        <w:t xml:space="preserve">Synopse </w:t>
      </w:r>
      <w:r w:rsidR="00CE786B">
        <w:rPr>
          <w:rFonts w:eastAsia="Times New Roman"/>
        </w:rPr>
        <w:br/>
      </w:r>
      <w:r w:rsidR="00E52781" w:rsidRPr="00954F2B">
        <w:rPr>
          <w:color w:val="000000" w:themeColor="text1"/>
          <w:sz w:val="24"/>
          <w:szCs w:val="24"/>
        </w:rPr>
        <w:t xml:space="preserve">Min udfordring blev ændret i </w:t>
      </w:r>
      <w:r w:rsidR="00522C7C" w:rsidRPr="00954F2B">
        <w:rPr>
          <w:color w:val="000000" w:themeColor="text1"/>
          <w:sz w:val="24"/>
          <w:szCs w:val="24"/>
        </w:rPr>
        <w:t>seminar 2, på følgende</w:t>
      </w:r>
      <w:r w:rsidR="00522C7C" w:rsidRPr="00954F2B">
        <w:rPr>
          <w:rFonts w:eastAsia="Times New Roman"/>
          <w:color w:val="000000" w:themeColor="text1"/>
          <w:sz w:val="24"/>
          <w:szCs w:val="24"/>
        </w:rPr>
        <w:t xml:space="preserve"> måde:</w:t>
      </w:r>
    </w:p>
    <w:p w:rsidR="00522C7C" w:rsidRPr="00954F2B" w:rsidRDefault="00522C7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Jeg </w:t>
      </w:r>
      <w:r w:rsidR="00AD444F"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gik fra at have et forholdsvist snævert blik på </w:t>
      </w:r>
      <w:r w:rsidR="001A685E" w:rsidRPr="00954F2B">
        <w:rPr>
          <w:rFonts w:ascii="Arial" w:eastAsia="Times New Roman" w:hAnsi="Arial" w:cs="Arial"/>
          <w:color w:val="000000"/>
          <w:sz w:val="24"/>
          <w:szCs w:val="24"/>
        </w:rPr>
        <w:t>visionen for min udfordring ”tietgen runners</w:t>
      </w:r>
      <w:r w:rsidR="00EA677E"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” og </w:t>
      </w:r>
      <w:r w:rsidR="00D374D1" w:rsidRPr="00954F2B">
        <w:rPr>
          <w:rFonts w:ascii="Arial" w:eastAsia="Times New Roman" w:hAnsi="Arial" w:cs="Arial"/>
          <w:color w:val="000000"/>
          <w:sz w:val="24"/>
          <w:szCs w:val="24"/>
        </w:rPr>
        <w:t>projektets</w:t>
      </w:r>
      <w:r w:rsidR="00405FD3"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 kobling til</w:t>
      </w:r>
      <w:r w:rsidR="004B3C80" w:rsidRPr="00954F2B">
        <w:rPr>
          <w:rFonts w:ascii="Arial" w:eastAsia="Times New Roman" w:hAnsi="Arial" w:cs="Arial"/>
          <w:color w:val="000000"/>
          <w:sz w:val="24"/>
          <w:szCs w:val="24"/>
        </w:rPr>
        <w:t>/ eller mangel på innovative læreprocesser</w:t>
      </w:r>
      <w:r w:rsidR="001950EF" w:rsidRPr="00954F2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B3C80"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4B6B"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mhb på at styrke eleverne </w:t>
      </w:r>
      <w:r w:rsidR="00D374D1" w:rsidRPr="00954F2B">
        <w:rPr>
          <w:rFonts w:ascii="Arial" w:eastAsia="Times New Roman" w:hAnsi="Arial" w:cs="Arial"/>
          <w:color w:val="000000"/>
          <w:sz w:val="24"/>
          <w:szCs w:val="24"/>
        </w:rPr>
        <w:t>entreprenørielle kompetencer.</w:t>
      </w:r>
    </w:p>
    <w:p w:rsidR="00AD0E14" w:rsidRPr="00954F2B" w:rsidRDefault="00C27AEE" w:rsidP="001427C0">
      <w:pPr>
        <w:rPr>
          <w:rFonts w:ascii="Arial" w:eastAsia="Times New Roman" w:hAnsi="Arial"/>
          <w:color w:val="000000"/>
          <w:sz w:val="24"/>
          <w:szCs w:val="24"/>
        </w:rPr>
      </w:pPr>
      <w:r w:rsidRPr="00954F2B">
        <w:rPr>
          <w:rFonts w:ascii="Arial" w:eastAsia="Times New Roman" w:hAnsi="Arial" w:cs="Arial"/>
          <w:color w:val="000000"/>
          <w:sz w:val="24"/>
          <w:szCs w:val="24"/>
        </w:rPr>
        <w:t>Da vi nu har gennemført projektet ” tie</w:t>
      </w:r>
      <w:r w:rsidR="00D93DE6"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tgen runners” </w:t>
      </w:r>
      <w:r w:rsidR="00CC2509"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ved vi nu, </w:t>
      </w:r>
      <w:r w:rsidR="00D93DE6" w:rsidRPr="00954F2B">
        <w:rPr>
          <w:rFonts w:ascii="Arial" w:eastAsia="Times New Roman" w:hAnsi="Arial" w:cs="Arial"/>
          <w:color w:val="000000"/>
          <w:sz w:val="24"/>
          <w:szCs w:val="24"/>
        </w:rPr>
        <w:t>hvordan forløbet ha</w:t>
      </w:r>
      <w:r w:rsidR="00CC2509"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r været </w:t>
      </w:r>
      <w:r w:rsidR="006C4895"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og kan derfor også begynde at </w:t>
      </w:r>
      <w:r w:rsidR="00D93DE6" w:rsidRPr="00954F2B">
        <w:rPr>
          <w:rFonts w:ascii="Arial" w:eastAsia="Times New Roman" w:hAnsi="Arial" w:cs="Arial"/>
          <w:color w:val="000000"/>
          <w:sz w:val="24"/>
          <w:szCs w:val="24"/>
        </w:rPr>
        <w:t>redesigne det,</w:t>
      </w:r>
      <w:r w:rsidR="00D93DE6" w:rsidRPr="00954F2B">
        <w:rPr>
          <w:rStyle w:val="apple-converted-space"/>
          <w:rFonts w:ascii="Arial" w:eastAsia="Times New Roman" w:hAnsi="Arial" w:cs="Arial"/>
          <w:color w:val="000000"/>
          <w:sz w:val="24"/>
          <w:szCs w:val="24"/>
        </w:rPr>
        <w:t> </w:t>
      </w:r>
      <w:r w:rsidR="006C4895" w:rsidRPr="00954F2B">
        <w:rPr>
          <w:rStyle w:val="apple-converted-space"/>
          <w:rFonts w:ascii="Arial" w:eastAsia="Times New Roman" w:hAnsi="Arial" w:cs="Arial"/>
          <w:color w:val="000000"/>
          <w:sz w:val="24"/>
          <w:szCs w:val="24"/>
        </w:rPr>
        <w:t xml:space="preserve">Det </w:t>
      </w:r>
      <w:r w:rsidR="00A01640" w:rsidRPr="00954F2B">
        <w:rPr>
          <w:rStyle w:val="apple-converted-space"/>
          <w:rFonts w:ascii="Arial" w:eastAsia="Times New Roman" w:hAnsi="Arial" w:cs="Arial"/>
          <w:color w:val="000000"/>
          <w:sz w:val="24"/>
          <w:szCs w:val="24"/>
        </w:rPr>
        <w:t>ønsker vi at gøre</w:t>
      </w:r>
      <w:r w:rsidR="00D93DE6"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01640" w:rsidRPr="00954F2B">
        <w:rPr>
          <w:rFonts w:ascii="Arial" w:eastAsia="Times New Roman" w:hAnsi="Arial" w:cs="Arial"/>
          <w:color w:val="000000"/>
          <w:sz w:val="24"/>
          <w:szCs w:val="24"/>
        </w:rPr>
        <w:t>ge</w:t>
      </w:r>
      <w:r w:rsidR="005E7760"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nnem </w:t>
      </w:r>
      <w:r w:rsidR="00E01EA4"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en anvendelse af </w:t>
      </w:r>
      <w:r w:rsidR="005E7760"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de kreative </w:t>
      </w:r>
      <w:r w:rsidR="00C17DAC" w:rsidRPr="00954F2B">
        <w:rPr>
          <w:rFonts w:ascii="Arial" w:eastAsia="Times New Roman" w:hAnsi="Arial" w:cs="Arial"/>
          <w:color w:val="000000"/>
          <w:sz w:val="24"/>
          <w:szCs w:val="24"/>
        </w:rPr>
        <w:t>værktøjer</w:t>
      </w:r>
      <w:r w:rsidR="005E7760"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17DAC"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fra </w:t>
      </w:r>
      <w:r w:rsidR="00DE0AEC"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seminar 2. </w:t>
      </w:r>
      <w:r w:rsidR="00BF4E8D" w:rsidRPr="00954F2B">
        <w:rPr>
          <w:rFonts w:ascii="Arial" w:eastAsia="Times New Roman" w:hAnsi="Arial" w:cs="Arial"/>
          <w:color w:val="000000"/>
          <w:sz w:val="24"/>
          <w:szCs w:val="24"/>
        </w:rPr>
        <w:t>Jeg vil</w:t>
      </w:r>
      <w:r w:rsidR="00E01EA4"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4E8D" w:rsidRPr="00954F2B">
        <w:rPr>
          <w:rFonts w:ascii="Arial" w:eastAsia="Times New Roman" w:hAnsi="Arial" w:cs="Arial"/>
          <w:color w:val="000000"/>
          <w:sz w:val="24"/>
          <w:szCs w:val="24"/>
        </w:rPr>
        <w:t>derfor</w:t>
      </w:r>
      <w:r w:rsidR="002853E0"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48D2" w:rsidRPr="00954F2B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="002853E0" w:rsidRPr="00954F2B">
        <w:rPr>
          <w:rFonts w:ascii="Arial" w:eastAsia="Times New Roman" w:hAnsi="Arial" w:cs="Arial"/>
          <w:color w:val="000000"/>
          <w:sz w:val="24"/>
          <w:szCs w:val="24"/>
        </w:rPr>
        <w:t>udfodre</w:t>
      </w:r>
      <w:r w:rsidR="00F548D2" w:rsidRPr="00954F2B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="002853E0"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 mit visionboard </w:t>
      </w:r>
      <w:r w:rsidR="00BF4E8D"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ved at anlægge et metablik på </w:t>
      </w:r>
      <w:r w:rsidR="005F23B4" w:rsidRPr="00954F2B">
        <w:rPr>
          <w:rFonts w:ascii="Arial" w:eastAsia="Times New Roman" w:hAnsi="Arial" w:cs="Arial"/>
          <w:color w:val="000000"/>
          <w:sz w:val="24"/>
          <w:szCs w:val="24"/>
        </w:rPr>
        <w:t>den undervisningspraksis som forløbet udgjorde.</w:t>
      </w:r>
      <w:r w:rsidR="00A958DB" w:rsidRPr="00954F2B">
        <w:rPr>
          <w:rFonts w:ascii="Arial" w:eastAsia="Times New Roman" w:hAnsi="Arial" w:cs="Arial"/>
          <w:color w:val="000000"/>
          <w:sz w:val="24"/>
          <w:szCs w:val="24"/>
        </w:rPr>
        <w:t xml:space="preserve"> Hensigten er hermed at: </w:t>
      </w:r>
      <w:r w:rsidR="00EB5E18" w:rsidRPr="00954F2B">
        <w:rPr>
          <w:rFonts w:ascii="Arial" w:eastAsia="Times New Roman" w:hAnsi="Arial"/>
          <w:color w:val="000000"/>
          <w:sz w:val="24"/>
          <w:szCs w:val="24"/>
        </w:rPr>
        <w:t>R</w:t>
      </w:r>
      <w:r w:rsidR="008C63C6" w:rsidRPr="00954F2B">
        <w:rPr>
          <w:rFonts w:ascii="Arial" w:eastAsia="Times New Roman" w:hAnsi="Arial"/>
          <w:color w:val="000000"/>
          <w:sz w:val="24"/>
          <w:szCs w:val="24"/>
        </w:rPr>
        <w:t xml:space="preserve">edesigne </w:t>
      </w:r>
      <w:r w:rsidR="00F15E02" w:rsidRPr="00954F2B">
        <w:rPr>
          <w:rFonts w:ascii="Arial" w:eastAsia="Times New Roman" w:hAnsi="Arial"/>
          <w:color w:val="000000"/>
          <w:sz w:val="24"/>
          <w:szCs w:val="24"/>
        </w:rPr>
        <w:t>forløbe</w:t>
      </w:r>
      <w:r w:rsidR="008C63C6" w:rsidRPr="00954F2B">
        <w:rPr>
          <w:rFonts w:ascii="Arial" w:eastAsia="Times New Roman" w:hAnsi="Arial"/>
          <w:color w:val="000000"/>
          <w:sz w:val="24"/>
          <w:szCs w:val="24"/>
        </w:rPr>
        <w:t>t "Tietgen Runners" s</w:t>
      </w:r>
      <w:r w:rsidR="006E7E0A" w:rsidRPr="00954F2B">
        <w:rPr>
          <w:rFonts w:ascii="Arial" w:eastAsia="Times New Roman" w:hAnsi="Arial"/>
          <w:color w:val="000000"/>
          <w:sz w:val="24"/>
          <w:szCs w:val="24"/>
        </w:rPr>
        <w:t xml:space="preserve">åledes, at </w:t>
      </w:r>
      <w:r w:rsidR="00F15E02" w:rsidRPr="00954F2B">
        <w:rPr>
          <w:rFonts w:ascii="Arial" w:eastAsia="Times New Roman" w:hAnsi="Arial"/>
          <w:color w:val="000000"/>
          <w:sz w:val="24"/>
          <w:szCs w:val="24"/>
        </w:rPr>
        <w:t>det i højere grad skulle inkorporere og understøtte udviklingen af entreprenø</w:t>
      </w:r>
      <w:r w:rsidR="006E7E0A" w:rsidRPr="00954F2B">
        <w:rPr>
          <w:rFonts w:ascii="Arial" w:eastAsia="Times New Roman" w:hAnsi="Arial"/>
          <w:color w:val="000000"/>
          <w:sz w:val="24"/>
          <w:szCs w:val="24"/>
        </w:rPr>
        <w:t xml:space="preserve">rielle kompetencer hos </w:t>
      </w:r>
      <w:r w:rsidR="00AD0E14" w:rsidRPr="00954F2B">
        <w:rPr>
          <w:rFonts w:ascii="Arial" w:eastAsia="Times New Roman" w:hAnsi="Arial"/>
          <w:color w:val="000000"/>
          <w:sz w:val="24"/>
          <w:szCs w:val="24"/>
        </w:rPr>
        <w:t xml:space="preserve">eleverne. </w:t>
      </w:r>
    </w:p>
    <w:p w:rsidR="00F2376C" w:rsidRDefault="00F2376C" w:rsidP="001427C0">
      <w:pPr>
        <w:rPr>
          <w:rFonts w:ascii="Arial" w:eastAsia="Times New Roman" w:hAnsi="Arial"/>
          <w:color w:val="000000"/>
          <w:sz w:val="27"/>
          <w:szCs w:val="27"/>
        </w:rPr>
      </w:pPr>
      <w:r w:rsidRPr="00954F2B">
        <w:rPr>
          <w:rFonts w:ascii="Arial" w:eastAsia="Times New Roman" w:hAnsi="Arial"/>
          <w:color w:val="000000"/>
          <w:sz w:val="24"/>
          <w:szCs w:val="24"/>
        </w:rPr>
        <w:t>Sådan at jeg i m</w:t>
      </w:r>
      <w:r w:rsidR="001A5F5F" w:rsidRPr="00954F2B">
        <w:rPr>
          <w:rFonts w:ascii="Arial" w:eastAsia="Times New Roman" w:hAnsi="Arial"/>
          <w:color w:val="000000"/>
          <w:sz w:val="24"/>
          <w:szCs w:val="24"/>
        </w:rPr>
        <w:t xml:space="preserve">odul 4, kan præsentere et eksemplarisk </w:t>
      </w:r>
      <w:r w:rsidR="001A5F5F" w:rsidRPr="00C23D17">
        <w:rPr>
          <w:rFonts w:ascii="Arial" w:eastAsia="Times New Roman" w:hAnsi="Arial"/>
          <w:color w:val="000000"/>
          <w:sz w:val="24"/>
          <w:szCs w:val="24"/>
        </w:rPr>
        <w:t>undervisningsfoløb</w:t>
      </w:r>
      <w:r w:rsidR="00771292">
        <w:rPr>
          <w:rFonts w:ascii="Arial" w:eastAsia="Times New Roman" w:hAnsi="Arial"/>
          <w:color w:val="000000"/>
          <w:sz w:val="27"/>
          <w:szCs w:val="27"/>
        </w:rPr>
        <w:t>.</w:t>
      </w:r>
    </w:p>
    <w:p w:rsidR="00771292" w:rsidRPr="00674D95" w:rsidRDefault="00771292" w:rsidP="001427C0">
      <w:pPr>
        <w:rPr>
          <w:rFonts w:ascii="Arial" w:eastAsia="Times New Roman" w:hAnsi="Arial"/>
          <w:color w:val="000000"/>
          <w:sz w:val="24"/>
          <w:szCs w:val="24"/>
        </w:rPr>
      </w:pPr>
      <w:r w:rsidRPr="00674D95">
        <w:rPr>
          <w:rFonts w:ascii="Arial" w:eastAsia="Times New Roman" w:hAnsi="Arial"/>
          <w:color w:val="000000"/>
          <w:sz w:val="24"/>
          <w:szCs w:val="24"/>
        </w:rPr>
        <w:t>Min problemformulering kommer derfor til at</w:t>
      </w:r>
      <w:r w:rsidR="00D167EB" w:rsidRPr="00674D95">
        <w:rPr>
          <w:rFonts w:ascii="Arial" w:eastAsia="Times New Roman" w:hAnsi="Arial"/>
          <w:color w:val="000000"/>
          <w:sz w:val="24"/>
          <w:szCs w:val="24"/>
        </w:rPr>
        <w:t xml:space="preserve"> se således ud:</w:t>
      </w:r>
    </w:p>
    <w:p w:rsidR="00D167EB" w:rsidRPr="00674D95" w:rsidRDefault="00E060B0" w:rsidP="001427C0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74D95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="00D167EB" w:rsidRPr="00674D95">
        <w:rPr>
          <w:rFonts w:ascii="Arial" w:eastAsia="Times New Roman" w:hAnsi="Arial" w:cs="Arial"/>
          <w:color w:val="000000"/>
          <w:sz w:val="24"/>
          <w:szCs w:val="24"/>
        </w:rPr>
        <w:t xml:space="preserve">Hvordan kan jeg som underviser i faget innovation sikre elevengagement, læringsprogression og oparbejdelse af entreprenørielle </w:t>
      </w:r>
      <w:r w:rsidR="00EE67CD" w:rsidRPr="00674D95">
        <w:rPr>
          <w:rFonts w:ascii="Arial" w:eastAsia="Times New Roman" w:hAnsi="Arial" w:cs="Arial"/>
          <w:color w:val="000000"/>
          <w:sz w:val="24"/>
          <w:szCs w:val="24"/>
        </w:rPr>
        <w:t>kompetencer</w:t>
      </w:r>
      <w:r w:rsidR="00D167EB" w:rsidRPr="00674D95">
        <w:rPr>
          <w:rFonts w:ascii="Arial" w:eastAsia="Times New Roman" w:hAnsi="Arial" w:cs="Arial"/>
          <w:color w:val="000000"/>
          <w:sz w:val="24"/>
          <w:szCs w:val="24"/>
        </w:rPr>
        <w:t xml:space="preserve"> hos eleverne, så de får et godt og</w:t>
      </w:r>
      <w:r w:rsidR="00D167EB" w:rsidRPr="00674D95">
        <w:rPr>
          <w:rStyle w:val="apple-converted-space"/>
          <w:rFonts w:ascii="Arial" w:eastAsia="Times New Roman" w:hAnsi="Arial" w:cs="Arial"/>
          <w:color w:val="000000"/>
          <w:sz w:val="24"/>
          <w:szCs w:val="24"/>
        </w:rPr>
        <w:t> </w:t>
      </w:r>
      <w:r w:rsidR="00D167EB" w:rsidRPr="00674D95">
        <w:rPr>
          <w:rFonts w:ascii="Arial" w:eastAsia="Times New Roman" w:hAnsi="Arial" w:cs="Arial"/>
          <w:color w:val="000000"/>
          <w:sz w:val="24"/>
          <w:szCs w:val="24"/>
        </w:rPr>
        <w:t xml:space="preserve">fagligt udbytte og så jeg opnår en mestringsfølelse og et dybere kendskab til det pågældende </w:t>
      </w:r>
      <w:proofErr w:type="gramStart"/>
      <w:r w:rsidR="00D167EB" w:rsidRPr="00674D95">
        <w:rPr>
          <w:rFonts w:ascii="Arial" w:eastAsia="Times New Roman" w:hAnsi="Arial" w:cs="Arial"/>
          <w:color w:val="000000"/>
          <w:sz w:val="24"/>
          <w:szCs w:val="24"/>
        </w:rPr>
        <w:t>fag?”</w:t>
      </w:r>
      <w:proofErr w:type="gramEnd"/>
      <w:r w:rsidR="00D41E64">
        <w:rPr>
          <w:rFonts w:ascii="Arial" w:eastAsia="Times New Roman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p w:rsidR="00D167EB" w:rsidRPr="00674D95" w:rsidRDefault="002364A8" w:rsidP="001427C0">
      <w:pPr>
        <w:rPr>
          <w:rFonts w:ascii="Arial" w:eastAsia="Times New Roman" w:hAnsi="Arial"/>
          <w:color w:val="000000"/>
          <w:sz w:val="24"/>
          <w:szCs w:val="24"/>
        </w:rPr>
      </w:pPr>
      <w:r w:rsidRPr="00674D95">
        <w:rPr>
          <w:rFonts w:ascii="Arial" w:eastAsia="Times New Roman" w:hAnsi="Arial"/>
          <w:color w:val="000000"/>
          <w:sz w:val="24"/>
          <w:szCs w:val="24"/>
        </w:rPr>
        <w:t>Til mit undervisningsforløb</w:t>
      </w:r>
      <w:r w:rsidR="004606DD" w:rsidRPr="00674D95">
        <w:rPr>
          <w:rFonts w:ascii="Arial" w:eastAsia="Times New Roman" w:hAnsi="Arial"/>
          <w:color w:val="000000"/>
          <w:sz w:val="24"/>
          <w:szCs w:val="24"/>
        </w:rPr>
        <w:t xml:space="preserve"> vil jeg anvende følgende værktøjer:</w:t>
      </w:r>
    </w:p>
    <w:p w:rsidR="004606DD" w:rsidRPr="00674D95" w:rsidRDefault="004C4068" w:rsidP="00FA123A">
      <w:pPr>
        <w:pStyle w:val="Listeafsnit"/>
        <w:numPr>
          <w:ilvl w:val="0"/>
          <w:numId w:val="2"/>
        </w:numPr>
        <w:rPr>
          <w:rFonts w:ascii="Arial" w:eastAsia="Times New Roman" w:hAnsi="Arial"/>
          <w:color w:val="000000"/>
          <w:sz w:val="24"/>
          <w:szCs w:val="24"/>
        </w:rPr>
      </w:pPr>
      <w:r w:rsidRPr="00674D95">
        <w:rPr>
          <w:rFonts w:ascii="Arial" w:eastAsia="Times New Roman" w:hAnsi="Arial"/>
          <w:color w:val="000000"/>
          <w:sz w:val="24"/>
          <w:szCs w:val="24"/>
        </w:rPr>
        <w:t>Komplex problemløsning</w:t>
      </w:r>
    </w:p>
    <w:p w:rsidR="004C4068" w:rsidRPr="00674D95" w:rsidRDefault="009D6245" w:rsidP="00FA123A">
      <w:pPr>
        <w:pStyle w:val="Listeafsnit"/>
        <w:numPr>
          <w:ilvl w:val="0"/>
          <w:numId w:val="2"/>
        </w:numPr>
        <w:rPr>
          <w:rFonts w:ascii="Arial" w:eastAsia="Times New Roman" w:hAnsi="Arial"/>
          <w:color w:val="000000"/>
          <w:sz w:val="24"/>
          <w:szCs w:val="24"/>
        </w:rPr>
      </w:pPr>
      <w:r w:rsidRPr="00674D95">
        <w:rPr>
          <w:rFonts w:ascii="Arial" w:eastAsia="Times New Roman" w:hAnsi="Arial"/>
          <w:color w:val="000000"/>
          <w:sz w:val="24"/>
          <w:szCs w:val="24"/>
        </w:rPr>
        <w:t>Idégenerering</w:t>
      </w:r>
    </w:p>
    <w:p w:rsidR="009D6245" w:rsidRPr="00674D95" w:rsidRDefault="009D6245" w:rsidP="00FA123A">
      <w:pPr>
        <w:pStyle w:val="Listeafsnit"/>
        <w:numPr>
          <w:ilvl w:val="0"/>
          <w:numId w:val="2"/>
        </w:numPr>
        <w:rPr>
          <w:rFonts w:ascii="Arial" w:eastAsia="Times New Roman" w:hAnsi="Arial"/>
          <w:color w:val="000000"/>
          <w:sz w:val="24"/>
          <w:szCs w:val="24"/>
        </w:rPr>
      </w:pPr>
      <w:r w:rsidRPr="00674D95">
        <w:rPr>
          <w:rFonts w:ascii="Arial" w:eastAsia="Times New Roman" w:hAnsi="Arial"/>
          <w:color w:val="000000"/>
          <w:sz w:val="24"/>
          <w:szCs w:val="24"/>
        </w:rPr>
        <w:t>Kreativitet</w:t>
      </w:r>
    </w:p>
    <w:p w:rsidR="009D6245" w:rsidRPr="00674D95" w:rsidRDefault="009D6245" w:rsidP="00FA123A">
      <w:pPr>
        <w:pStyle w:val="Listeafsnit"/>
        <w:numPr>
          <w:ilvl w:val="0"/>
          <w:numId w:val="2"/>
        </w:numPr>
        <w:rPr>
          <w:rFonts w:ascii="Arial" w:eastAsia="Times New Roman" w:hAnsi="Arial"/>
          <w:color w:val="000000"/>
          <w:sz w:val="24"/>
          <w:szCs w:val="24"/>
        </w:rPr>
      </w:pPr>
      <w:r w:rsidRPr="00674D95">
        <w:rPr>
          <w:rFonts w:ascii="Arial" w:eastAsia="Times New Roman" w:hAnsi="Arial"/>
          <w:color w:val="000000"/>
          <w:sz w:val="24"/>
          <w:szCs w:val="24"/>
        </w:rPr>
        <w:t>Priming</w:t>
      </w:r>
    </w:p>
    <w:p w:rsidR="00F01F1A" w:rsidRPr="00674D95" w:rsidRDefault="00F01F1A" w:rsidP="00FA123A">
      <w:pPr>
        <w:pStyle w:val="Listeafsnit"/>
        <w:numPr>
          <w:ilvl w:val="0"/>
          <w:numId w:val="2"/>
        </w:numPr>
        <w:rPr>
          <w:rFonts w:ascii="Arial" w:eastAsia="Times New Roman" w:hAnsi="Arial"/>
          <w:color w:val="000000"/>
          <w:sz w:val="24"/>
          <w:szCs w:val="24"/>
        </w:rPr>
      </w:pPr>
      <w:r w:rsidRPr="00674D95">
        <w:rPr>
          <w:rFonts w:ascii="Arial" w:eastAsia="Times New Roman" w:hAnsi="Arial"/>
          <w:color w:val="000000"/>
          <w:sz w:val="24"/>
          <w:szCs w:val="24"/>
        </w:rPr>
        <w:t>Divergent/konvergent tænkning</w:t>
      </w:r>
    </w:p>
    <w:p w:rsidR="00F720A2" w:rsidRPr="00674D95" w:rsidRDefault="00F720A2" w:rsidP="00FA123A">
      <w:pPr>
        <w:pStyle w:val="Listeafsnit"/>
        <w:numPr>
          <w:ilvl w:val="0"/>
          <w:numId w:val="2"/>
        </w:numPr>
        <w:rPr>
          <w:rFonts w:ascii="Arial" w:eastAsia="Times New Roman" w:hAnsi="Arial"/>
          <w:color w:val="000000"/>
          <w:sz w:val="24"/>
          <w:szCs w:val="24"/>
        </w:rPr>
      </w:pPr>
      <w:r w:rsidRPr="00674D95">
        <w:rPr>
          <w:rFonts w:ascii="Arial" w:eastAsia="Times New Roman" w:hAnsi="Arial"/>
          <w:color w:val="000000"/>
          <w:sz w:val="24"/>
          <w:szCs w:val="24"/>
        </w:rPr>
        <w:t xml:space="preserve">”Pin down the </w:t>
      </w:r>
      <w:r w:rsidR="004415E9" w:rsidRPr="00674D95">
        <w:rPr>
          <w:rFonts w:ascii="Arial" w:eastAsia="Times New Roman" w:hAnsi="Arial"/>
          <w:color w:val="000000"/>
          <w:sz w:val="24"/>
          <w:szCs w:val="24"/>
        </w:rPr>
        <w:t>problem”</w:t>
      </w:r>
    </w:p>
    <w:p w:rsidR="004415E9" w:rsidRPr="00674D95" w:rsidRDefault="00B532A9" w:rsidP="00B532A9">
      <w:pPr>
        <w:pStyle w:val="Listeafsnit"/>
        <w:numPr>
          <w:ilvl w:val="0"/>
          <w:numId w:val="2"/>
        </w:numPr>
        <w:rPr>
          <w:rFonts w:ascii="Arial" w:eastAsia="Times New Roman" w:hAnsi="Arial"/>
          <w:color w:val="000000"/>
          <w:sz w:val="24"/>
          <w:szCs w:val="24"/>
        </w:rPr>
      </w:pPr>
      <w:r w:rsidRPr="00674D95">
        <w:rPr>
          <w:rFonts w:ascii="Arial" w:eastAsia="Times New Roman" w:hAnsi="Arial"/>
          <w:color w:val="000000"/>
          <w:sz w:val="24"/>
          <w:szCs w:val="24"/>
        </w:rPr>
        <w:t>”</w:t>
      </w:r>
      <w:r w:rsidR="007819BA" w:rsidRPr="00674D95">
        <w:rPr>
          <w:rFonts w:ascii="Arial" w:eastAsia="Times New Roman" w:hAnsi="Arial"/>
          <w:color w:val="000000"/>
          <w:sz w:val="24"/>
          <w:szCs w:val="24"/>
        </w:rPr>
        <w:t>Worst case scenario</w:t>
      </w:r>
      <w:r w:rsidRPr="00674D95">
        <w:rPr>
          <w:rFonts w:ascii="Arial" w:eastAsia="Times New Roman" w:hAnsi="Arial"/>
          <w:color w:val="000000"/>
          <w:sz w:val="24"/>
          <w:szCs w:val="24"/>
        </w:rPr>
        <w:t>”</w:t>
      </w:r>
    </w:p>
    <w:p w:rsidR="00B532A9" w:rsidRPr="00674D95" w:rsidRDefault="0051301C" w:rsidP="00B532A9">
      <w:pPr>
        <w:pStyle w:val="Listeafsnit"/>
        <w:numPr>
          <w:ilvl w:val="0"/>
          <w:numId w:val="2"/>
        </w:numPr>
        <w:rPr>
          <w:rFonts w:ascii="Arial" w:eastAsia="Times New Roman" w:hAnsi="Arial"/>
          <w:color w:val="000000"/>
          <w:sz w:val="24"/>
          <w:szCs w:val="24"/>
        </w:rPr>
      </w:pPr>
      <w:r w:rsidRPr="00674D95">
        <w:rPr>
          <w:rFonts w:ascii="Arial" w:eastAsia="Times New Roman" w:hAnsi="Arial"/>
          <w:color w:val="000000"/>
          <w:sz w:val="24"/>
          <w:szCs w:val="24"/>
        </w:rPr>
        <w:t>”Brainwalking”</w:t>
      </w:r>
    </w:p>
    <w:p w:rsidR="0051301C" w:rsidRPr="00674D95" w:rsidRDefault="00283502" w:rsidP="00B532A9">
      <w:pPr>
        <w:pStyle w:val="Listeafsnit"/>
        <w:numPr>
          <w:ilvl w:val="0"/>
          <w:numId w:val="2"/>
        </w:numPr>
        <w:rPr>
          <w:rFonts w:ascii="Arial" w:eastAsia="Times New Roman" w:hAnsi="Arial"/>
          <w:color w:val="000000"/>
          <w:sz w:val="24"/>
          <w:szCs w:val="24"/>
        </w:rPr>
      </w:pPr>
      <w:r w:rsidRPr="00674D95">
        <w:rPr>
          <w:rFonts w:ascii="Arial" w:eastAsia="Times New Roman" w:hAnsi="Arial"/>
          <w:color w:val="000000"/>
          <w:sz w:val="24"/>
          <w:szCs w:val="24"/>
        </w:rPr>
        <w:t>”</w:t>
      </w:r>
      <w:r w:rsidR="0051301C" w:rsidRPr="00674D95">
        <w:rPr>
          <w:rFonts w:ascii="Arial" w:eastAsia="Times New Roman" w:hAnsi="Arial"/>
          <w:color w:val="000000"/>
          <w:sz w:val="24"/>
          <w:szCs w:val="24"/>
        </w:rPr>
        <w:t>Negativ brainstorming”</w:t>
      </w:r>
    </w:p>
    <w:p w:rsidR="00D374D1" w:rsidRPr="00C23D17" w:rsidRDefault="001503D2" w:rsidP="00EA786A">
      <w:pPr>
        <w:ind w:left="36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C23D17">
        <w:rPr>
          <w:rFonts w:ascii="Arial" w:eastAsia="Times New Roman" w:hAnsi="Arial"/>
          <w:color w:val="000000"/>
          <w:sz w:val="24"/>
          <w:szCs w:val="24"/>
        </w:rPr>
        <w:t xml:space="preserve">Grundlaget for tilrettelæggelsen </w:t>
      </w:r>
      <w:r w:rsidR="000E73D7" w:rsidRPr="00C23D17">
        <w:rPr>
          <w:rFonts w:ascii="Arial" w:eastAsia="Times New Roman" w:hAnsi="Arial"/>
          <w:color w:val="000000"/>
          <w:sz w:val="24"/>
          <w:szCs w:val="24"/>
        </w:rPr>
        <w:t xml:space="preserve">af processen og strukturen for den, skal </w:t>
      </w:r>
      <w:r w:rsidR="00DA75FD" w:rsidRPr="00C23D17">
        <w:rPr>
          <w:rFonts w:ascii="Arial" w:eastAsia="Times New Roman" w:hAnsi="Arial"/>
          <w:color w:val="000000"/>
          <w:sz w:val="24"/>
          <w:szCs w:val="24"/>
        </w:rPr>
        <w:t xml:space="preserve">tage udgangspunkt i de fire dimensioner udfra Fire </w:t>
      </w:r>
      <w:r w:rsidR="00517424" w:rsidRPr="00C23D17">
        <w:rPr>
          <w:rFonts w:ascii="Arial" w:eastAsia="Times New Roman" w:hAnsi="Arial"/>
          <w:color w:val="000000"/>
          <w:sz w:val="24"/>
          <w:szCs w:val="24"/>
        </w:rPr>
        <w:t>Design-modellen (ok?)</w:t>
      </w:r>
      <w:r w:rsidR="00011B92" w:rsidRPr="00C23D17">
        <w:rPr>
          <w:rFonts w:ascii="Arial" w:eastAsia="Times New Roman" w:hAnsi="Arial"/>
          <w:color w:val="000000"/>
          <w:sz w:val="24"/>
          <w:szCs w:val="24"/>
        </w:rPr>
        <w:t xml:space="preserve">, som den anvendes i </w:t>
      </w:r>
      <w:r w:rsidR="00EA786A" w:rsidRPr="00C23D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Rohde og Olsen (2013) Innovative elever - Undervisning i FIRE faser, Akademisk </w:t>
      </w:r>
      <w:r w:rsidR="00183510" w:rsidRPr="00C23D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Forlag.</w:t>
      </w:r>
    </w:p>
    <w:p w:rsidR="00183510" w:rsidRDefault="00946642" w:rsidP="00946642">
      <w:pPr>
        <w:pStyle w:val="Listeafsnit"/>
        <w:numPr>
          <w:ilvl w:val="1"/>
          <w:numId w:val="2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Forstå</w:t>
      </w:r>
    </w:p>
    <w:p w:rsidR="00946642" w:rsidRDefault="0097051B" w:rsidP="00946642">
      <w:pPr>
        <w:pStyle w:val="Listeafsnit"/>
        <w:numPr>
          <w:ilvl w:val="1"/>
          <w:numId w:val="2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Idéudvikle</w:t>
      </w:r>
    </w:p>
    <w:p w:rsidR="0097051B" w:rsidRDefault="0097051B" w:rsidP="00946642">
      <w:pPr>
        <w:pStyle w:val="Listeafsnit"/>
        <w:numPr>
          <w:ilvl w:val="1"/>
          <w:numId w:val="2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Realisere</w:t>
      </w:r>
    </w:p>
    <w:p w:rsidR="0097051B" w:rsidRDefault="000457F2" w:rsidP="00946642">
      <w:pPr>
        <w:pStyle w:val="Listeafsnit"/>
        <w:numPr>
          <w:ilvl w:val="1"/>
          <w:numId w:val="2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Evaluere</w:t>
      </w:r>
    </w:p>
    <w:p w:rsidR="009B3849" w:rsidRPr="009B3849" w:rsidRDefault="009B3849" w:rsidP="009B3849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Jeg </w:t>
      </w:r>
      <w:r w:rsidR="00D8107C">
        <w:rPr>
          <w:rFonts w:ascii="Arial" w:eastAsia="Times New Roman" w:hAnsi="Arial" w:cs="Arial"/>
          <w:color w:val="000000"/>
          <w:sz w:val="24"/>
          <w:szCs w:val="24"/>
        </w:rPr>
        <w:t xml:space="preserve">vil gennemføre undervivningen som klasserumsundervisning, hvor </w:t>
      </w:r>
      <w:r w:rsidR="00CC7CBD">
        <w:rPr>
          <w:rFonts w:ascii="Arial" w:eastAsia="Times New Roman" w:hAnsi="Arial" w:cs="Arial"/>
          <w:color w:val="000000"/>
          <w:sz w:val="24"/>
          <w:szCs w:val="24"/>
        </w:rPr>
        <w:t xml:space="preserve">det meste af </w:t>
      </w:r>
      <w:r w:rsidR="009B2F5C">
        <w:rPr>
          <w:rFonts w:ascii="Arial" w:eastAsia="Times New Roman" w:hAnsi="Arial" w:cs="Arial"/>
          <w:color w:val="000000"/>
          <w:sz w:val="24"/>
          <w:szCs w:val="24"/>
        </w:rPr>
        <w:t xml:space="preserve">af den vil foregå som gruppearbejde. Jeg tænker at </w:t>
      </w:r>
      <w:r w:rsidR="0034166E">
        <w:rPr>
          <w:rFonts w:ascii="Arial" w:eastAsia="Times New Roman" w:hAnsi="Arial" w:cs="Arial"/>
          <w:color w:val="000000"/>
          <w:sz w:val="24"/>
          <w:szCs w:val="24"/>
        </w:rPr>
        <w:t xml:space="preserve">det eksemplariske forløb skal </w:t>
      </w:r>
      <w:r w:rsidR="004241BD">
        <w:rPr>
          <w:rFonts w:ascii="Arial" w:eastAsia="Times New Roman" w:hAnsi="Arial" w:cs="Arial"/>
          <w:color w:val="000000"/>
          <w:sz w:val="24"/>
          <w:szCs w:val="24"/>
        </w:rPr>
        <w:t>være af en uges varighed, dvs ca 25 lektioner.</w:t>
      </w:r>
    </w:p>
    <w:sectPr w:rsidR="009B3849" w:rsidRPr="009B38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224E0"/>
    <w:multiLevelType w:val="hybridMultilevel"/>
    <w:tmpl w:val="88BAE57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6CAA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C5EE4"/>
    <w:multiLevelType w:val="hybridMultilevel"/>
    <w:tmpl w:val="15ACE61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6A"/>
    <w:rsid w:val="00011B92"/>
    <w:rsid w:val="000457F2"/>
    <w:rsid w:val="000E73D7"/>
    <w:rsid w:val="000F6FF6"/>
    <w:rsid w:val="00135730"/>
    <w:rsid w:val="00146BAB"/>
    <w:rsid w:val="001503D2"/>
    <w:rsid w:val="00183510"/>
    <w:rsid w:val="001934B1"/>
    <w:rsid w:val="001950EF"/>
    <w:rsid w:val="001A5F5F"/>
    <w:rsid w:val="001A685E"/>
    <w:rsid w:val="001E1743"/>
    <w:rsid w:val="002364A8"/>
    <w:rsid w:val="00283502"/>
    <w:rsid w:val="002853E0"/>
    <w:rsid w:val="0034166E"/>
    <w:rsid w:val="003E4420"/>
    <w:rsid w:val="00405FD3"/>
    <w:rsid w:val="004241BD"/>
    <w:rsid w:val="004415E9"/>
    <w:rsid w:val="004606DD"/>
    <w:rsid w:val="00460E6A"/>
    <w:rsid w:val="00472331"/>
    <w:rsid w:val="00472A6B"/>
    <w:rsid w:val="004A50A5"/>
    <w:rsid w:val="004B3C80"/>
    <w:rsid w:val="004C4068"/>
    <w:rsid w:val="004E206E"/>
    <w:rsid w:val="004E2B46"/>
    <w:rsid w:val="0051301C"/>
    <w:rsid w:val="00515E60"/>
    <w:rsid w:val="00517424"/>
    <w:rsid w:val="00522C7C"/>
    <w:rsid w:val="005C22E1"/>
    <w:rsid w:val="005E7760"/>
    <w:rsid w:val="005F23B4"/>
    <w:rsid w:val="00674D95"/>
    <w:rsid w:val="006B76F7"/>
    <w:rsid w:val="006C4895"/>
    <w:rsid w:val="006E7E0A"/>
    <w:rsid w:val="00751A7D"/>
    <w:rsid w:val="00771292"/>
    <w:rsid w:val="007819BA"/>
    <w:rsid w:val="008001A9"/>
    <w:rsid w:val="008737E5"/>
    <w:rsid w:val="008C0F4C"/>
    <w:rsid w:val="008C63C6"/>
    <w:rsid w:val="00914BE6"/>
    <w:rsid w:val="00946642"/>
    <w:rsid w:val="00954F2B"/>
    <w:rsid w:val="0097051B"/>
    <w:rsid w:val="00971986"/>
    <w:rsid w:val="009B2F5C"/>
    <w:rsid w:val="009B3849"/>
    <w:rsid w:val="009D5965"/>
    <w:rsid w:val="009D6245"/>
    <w:rsid w:val="00A01640"/>
    <w:rsid w:val="00A528B5"/>
    <w:rsid w:val="00A958DB"/>
    <w:rsid w:val="00AB7FDB"/>
    <w:rsid w:val="00AD0E14"/>
    <w:rsid w:val="00AD444F"/>
    <w:rsid w:val="00AF1A53"/>
    <w:rsid w:val="00B532A9"/>
    <w:rsid w:val="00B87271"/>
    <w:rsid w:val="00BA68D4"/>
    <w:rsid w:val="00BF4E8D"/>
    <w:rsid w:val="00C17DAC"/>
    <w:rsid w:val="00C23D17"/>
    <w:rsid w:val="00C24CEF"/>
    <w:rsid w:val="00C27AEE"/>
    <w:rsid w:val="00C4541F"/>
    <w:rsid w:val="00C73894"/>
    <w:rsid w:val="00CC2509"/>
    <w:rsid w:val="00CC7CBD"/>
    <w:rsid w:val="00CE786B"/>
    <w:rsid w:val="00D167EB"/>
    <w:rsid w:val="00D374D1"/>
    <w:rsid w:val="00D41E64"/>
    <w:rsid w:val="00D8107C"/>
    <w:rsid w:val="00D93DE6"/>
    <w:rsid w:val="00D94B6B"/>
    <w:rsid w:val="00DA75FD"/>
    <w:rsid w:val="00DA7919"/>
    <w:rsid w:val="00DE0AEC"/>
    <w:rsid w:val="00E01EA4"/>
    <w:rsid w:val="00E060B0"/>
    <w:rsid w:val="00E52781"/>
    <w:rsid w:val="00EA677E"/>
    <w:rsid w:val="00EA786A"/>
    <w:rsid w:val="00EB5E18"/>
    <w:rsid w:val="00EE67CD"/>
    <w:rsid w:val="00F01F1A"/>
    <w:rsid w:val="00F15E02"/>
    <w:rsid w:val="00F2376C"/>
    <w:rsid w:val="00F548D2"/>
    <w:rsid w:val="00F720A2"/>
    <w:rsid w:val="00FA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DD8F-7AF1-1842-88F6-3821E841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1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146BAB"/>
  </w:style>
  <w:style w:type="paragraph" w:styleId="Listeafsnit">
    <w:name w:val="List Paragraph"/>
    <w:basedOn w:val="Normal"/>
    <w:uiPriority w:val="34"/>
    <w:qFormat/>
    <w:rsid w:val="00FA123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E17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4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41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1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90A10F1B</Template>
  <TotalTime>3</TotalTime>
  <Pages>1</Pages>
  <Words>275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Gjøtterup Ernst</dc:creator>
  <cp:keywords/>
  <dc:description/>
  <cp:lastModifiedBy>Katja Gjøtterup Ernst</cp:lastModifiedBy>
  <cp:revision>2</cp:revision>
  <cp:lastPrinted>2016-10-24T12:31:00Z</cp:lastPrinted>
  <dcterms:created xsi:type="dcterms:W3CDTF">2016-10-24T12:34:00Z</dcterms:created>
  <dcterms:modified xsi:type="dcterms:W3CDTF">2016-10-24T12:34:00Z</dcterms:modified>
</cp:coreProperties>
</file>